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EDAD62" w14:textId="72F310BD" w:rsidR="00845A8B" w:rsidRDefault="003765B0" w:rsidP="00845A8B">
      <w:pPr>
        <w:jc w:val="center"/>
        <w:rPr>
          <w:rFonts w:ascii="Montserrat SemiBold" w:hAnsi="Montserrat SemiBold"/>
        </w:rPr>
      </w:pPr>
      <w:r>
        <w:rPr>
          <w:rFonts w:ascii="Montserrat SemiBold" w:hAnsi="Montserrat SemiBold"/>
        </w:rPr>
        <w:t xml:space="preserve">Festival Grant Program </w:t>
      </w:r>
      <w:r w:rsidR="00845A8B">
        <w:rPr>
          <w:rFonts w:ascii="Montserrat SemiBold" w:hAnsi="Montserrat SemiBold"/>
        </w:rPr>
        <w:t>Marketing Quick Sheet</w:t>
      </w:r>
    </w:p>
    <w:p w14:paraId="401F24BE" w14:textId="756F228B" w:rsidR="00845A8B" w:rsidRDefault="00BE5D76" w:rsidP="003765B0">
      <w:pPr>
        <w:rPr>
          <w:rFonts w:ascii="Verdana" w:hAnsi="Verdana"/>
        </w:rPr>
      </w:pPr>
      <w:r>
        <w:rPr>
          <w:rFonts w:ascii="Verdana" w:hAnsi="Verdana"/>
        </w:rPr>
        <w:t>The g</w:t>
      </w:r>
      <w:r w:rsidR="003765B0" w:rsidRPr="00D73D5F">
        <w:rPr>
          <w:rFonts w:ascii="Verdana" w:hAnsi="Verdana"/>
        </w:rPr>
        <w:t xml:space="preserve">rantee must acknowledge The Arts Council of Greater Greensboro, </w:t>
      </w:r>
      <w:r w:rsidR="00DB7CF4">
        <w:rPr>
          <w:rFonts w:ascii="Verdana" w:hAnsi="Verdana"/>
        </w:rPr>
        <w:t xml:space="preserve">Guilford County, </w:t>
      </w:r>
      <w:r w:rsidR="003765B0" w:rsidRPr="00D73D5F">
        <w:rPr>
          <w:rFonts w:ascii="Verdana" w:hAnsi="Verdana"/>
        </w:rPr>
        <w:t>and The North Carolina Arts Council and the level of its support in all promotional, marketing, informational and/or event materials in compliance with the Grant Recognition Guidelines</w:t>
      </w:r>
      <w:r w:rsidR="00845A8B">
        <w:rPr>
          <w:rFonts w:ascii="Verdana" w:hAnsi="Verdana"/>
        </w:rPr>
        <w:t xml:space="preserve"> included in the contract.</w:t>
      </w:r>
    </w:p>
    <w:p w14:paraId="45D8630E" w14:textId="6B65EC17" w:rsidR="00845A8B" w:rsidRDefault="00845A8B" w:rsidP="00845A8B">
      <w:pPr>
        <w:rPr>
          <w:rFonts w:ascii="Montserrat SemiBold" w:hAnsi="Montserrat SemiBold"/>
        </w:rPr>
      </w:pPr>
      <w:r>
        <w:rPr>
          <w:rFonts w:ascii="Montserrat SemiBold" w:hAnsi="Montserrat SemiBold"/>
        </w:rPr>
        <w:t>Logo Use:</w:t>
      </w:r>
    </w:p>
    <w:p w14:paraId="195CF697" w14:textId="16EE1F67" w:rsidR="00845A8B" w:rsidRDefault="00845A8B" w:rsidP="00845A8B">
      <w:pPr>
        <w:rPr>
          <w:rFonts w:ascii="Verdana" w:hAnsi="Verdana"/>
          <w:noProof/>
        </w:rPr>
      </w:pPr>
      <w:r>
        <w:rPr>
          <w:rFonts w:ascii="Verdana" w:hAnsi="Verdana"/>
        </w:rPr>
        <w:t xml:space="preserve">For promotional materials related to programming funded in part or in full by </w:t>
      </w:r>
      <w:r w:rsidR="00DB7CF4">
        <w:rPr>
          <w:rFonts w:ascii="Verdana" w:hAnsi="Verdana"/>
        </w:rPr>
        <w:t>Festival Grant Program</w:t>
      </w:r>
      <w:r>
        <w:rPr>
          <w:rFonts w:ascii="Verdana" w:hAnsi="Verdana"/>
        </w:rPr>
        <w:t xml:space="preserve"> funding, use the </w:t>
      </w:r>
      <w:r w:rsidRPr="00A844FE">
        <w:rPr>
          <w:rFonts w:ascii="Verdana" w:hAnsi="Verdana"/>
          <w:i/>
          <w:iCs/>
        </w:rPr>
        <w:t>logo lockup</w:t>
      </w:r>
      <w:r>
        <w:rPr>
          <w:rFonts w:ascii="Verdana" w:hAnsi="Verdana"/>
        </w:rPr>
        <w:t xml:space="preserve"> provided in the marketing packet. Different versions are available for dark and light backgrounds.</w:t>
      </w:r>
      <w:r w:rsidRPr="007D08F6">
        <w:rPr>
          <w:rFonts w:ascii="Verdana" w:hAnsi="Verdana"/>
          <w:noProof/>
        </w:rPr>
        <w:t xml:space="preserve"> </w:t>
      </w:r>
    </w:p>
    <w:p w14:paraId="1E6CC4EA" w14:textId="6D2DD4B5" w:rsidR="00845A8B" w:rsidRDefault="00DB7CF4" w:rsidP="00845A8B">
      <w:pPr>
        <w:jc w:val="center"/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 wp14:anchorId="124609BC" wp14:editId="65E49DEF">
            <wp:extent cx="4038600" cy="1405591"/>
            <wp:effectExtent l="0" t="0" r="0" b="0"/>
            <wp:docPr id="709499920" name="Picture 1" descr="A group of logos with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499920" name="Picture 1" descr="A group of logos with tex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4644" cy="1414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CB187A" w14:textId="77777777" w:rsidR="00845A8B" w:rsidRDefault="00845A8B" w:rsidP="00845A8B">
      <w:pPr>
        <w:rPr>
          <w:rFonts w:ascii="Verdana" w:hAnsi="Verdana"/>
        </w:rPr>
      </w:pPr>
      <w:r>
        <w:rPr>
          <w:rFonts w:ascii="Verdana" w:hAnsi="Verdana"/>
        </w:rPr>
        <w:t>This includes:</w:t>
      </w:r>
    </w:p>
    <w:p w14:paraId="0376E780" w14:textId="37345ED7" w:rsidR="00845A8B" w:rsidRDefault="00845A8B" w:rsidP="00845A8B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Printed materials for</w:t>
      </w:r>
      <w:r w:rsidR="00DB7CF4">
        <w:rPr>
          <w:rFonts w:ascii="Verdana" w:hAnsi="Verdana"/>
        </w:rPr>
        <w:t xml:space="preserve"> Festival Grant </w:t>
      </w:r>
      <w:r w:rsidR="00BE5D76">
        <w:rPr>
          <w:rFonts w:ascii="Verdana" w:hAnsi="Verdana"/>
        </w:rPr>
        <w:t>p</w:t>
      </w:r>
      <w:r w:rsidR="00DB7CF4">
        <w:rPr>
          <w:rFonts w:ascii="Verdana" w:hAnsi="Verdana"/>
        </w:rPr>
        <w:t>rogramming.</w:t>
      </w:r>
    </w:p>
    <w:p w14:paraId="039BD18D" w14:textId="0994F9DA" w:rsidR="00845A8B" w:rsidRDefault="00845A8B" w:rsidP="00845A8B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 xml:space="preserve">Webpages specifically for </w:t>
      </w:r>
      <w:r w:rsidR="00DB7CF4">
        <w:rPr>
          <w:rFonts w:ascii="Verdana" w:hAnsi="Verdana"/>
        </w:rPr>
        <w:t>Festival Grant</w:t>
      </w:r>
      <w:r>
        <w:rPr>
          <w:rFonts w:ascii="Verdana" w:hAnsi="Verdana"/>
        </w:rPr>
        <w:t xml:space="preserve"> programming.</w:t>
      </w:r>
    </w:p>
    <w:p w14:paraId="0BC2BC9B" w14:textId="465DD35A" w:rsidR="00845A8B" w:rsidRPr="007D08F6" w:rsidRDefault="00845A8B" w:rsidP="00845A8B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 xml:space="preserve">Social media posts for </w:t>
      </w:r>
      <w:r w:rsidR="00DB7CF4">
        <w:rPr>
          <w:rFonts w:ascii="Verdana" w:hAnsi="Verdana"/>
        </w:rPr>
        <w:t>Festival Grant</w:t>
      </w:r>
      <w:r>
        <w:rPr>
          <w:rFonts w:ascii="Verdana" w:hAnsi="Verdana"/>
        </w:rPr>
        <w:t xml:space="preserve"> programming.</w:t>
      </w:r>
    </w:p>
    <w:p w14:paraId="48CA4A7E" w14:textId="77777777" w:rsidR="00845A8B" w:rsidRDefault="00845A8B" w:rsidP="00845A8B">
      <w:pPr>
        <w:rPr>
          <w:rFonts w:ascii="Verdana" w:hAnsi="Verdana"/>
        </w:rPr>
      </w:pPr>
      <w:r>
        <w:rPr>
          <w:rFonts w:ascii="Verdana" w:hAnsi="Verdana"/>
        </w:rPr>
        <w:t xml:space="preserve">For any other purposes, defer to </w:t>
      </w:r>
      <w:r w:rsidRPr="00A844FE">
        <w:rPr>
          <w:rFonts w:ascii="Verdana" w:hAnsi="Verdana"/>
          <w:i/>
          <w:iCs/>
        </w:rPr>
        <w:t>The ACGG’s main logo</w:t>
      </w:r>
      <w:r>
        <w:rPr>
          <w:rFonts w:ascii="Verdana" w:hAnsi="Verdana"/>
        </w:rPr>
        <w:t>. This includes:</w:t>
      </w:r>
    </w:p>
    <w:p w14:paraId="1398A8DB" w14:textId="77777777" w:rsidR="00845A8B" w:rsidRDefault="00845A8B" w:rsidP="00845A8B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The main page of your website if funders are listed.</w:t>
      </w:r>
    </w:p>
    <w:p w14:paraId="62928E4E" w14:textId="77777777" w:rsidR="00845A8B" w:rsidRDefault="00845A8B" w:rsidP="00845A8B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Acknowledgement on general funding pages.</w:t>
      </w:r>
    </w:p>
    <w:p w14:paraId="661E4727" w14:textId="77777777" w:rsidR="00845A8B" w:rsidRDefault="00845A8B" w:rsidP="00845A8B">
      <w:pPr>
        <w:jc w:val="center"/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 wp14:anchorId="0476540D" wp14:editId="4A8326E7">
            <wp:extent cx="1304925" cy="1304925"/>
            <wp:effectExtent l="0" t="0" r="0" b="0"/>
            <wp:docPr id="49685993" name="Picture 2" descr="A logo with text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85993" name="Picture 2" descr="A logo with text on it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31" cy="1304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68F615" w14:textId="2C697E47" w:rsidR="00845A8B" w:rsidRPr="00845A8B" w:rsidRDefault="00845A8B" w:rsidP="00845A8B">
      <w:pPr>
        <w:rPr>
          <w:rFonts w:ascii="Verdana" w:hAnsi="Verdana"/>
        </w:rPr>
      </w:pPr>
      <w:r w:rsidRPr="00A844FE">
        <w:rPr>
          <w:rFonts w:ascii="Montserrat SemiBold" w:hAnsi="Montserrat SemiBold"/>
        </w:rPr>
        <w:t xml:space="preserve">Credit line: </w:t>
      </w:r>
    </w:p>
    <w:p w14:paraId="23B5583A" w14:textId="60F0415A" w:rsidR="00845A8B" w:rsidRDefault="00845A8B" w:rsidP="00845A8B">
      <w:pPr>
        <w:rPr>
          <w:rFonts w:ascii="Verdana" w:hAnsi="Verdana"/>
        </w:rPr>
      </w:pPr>
      <w:r>
        <w:rPr>
          <w:rFonts w:ascii="Verdana" w:hAnsi="Verdana"/>
        </w:rPr>
        <w:t>In addition to the logo lockup, g</w:t>
      </w:r>
      <w:r w:rsidRPr="00A844FE">
        <w:rPr>
          <w:rFonts w:ascii="Verdana" w:hAnsi="Verdana"/>
        </w:rPr>
        <w:t xml:space="preserve">rantees must acknowledge support </w:t>
      </w:r>
      <w:r>
        <w:rPr>
          <w:rFonts w:ascii="Verdana" w:hAnsi="Verdana"/>
        </w:rPr>
        <w:t>for</w:t>
      </w:r>
      <w:r w:rsidR="00DB7CF4">
        <w:rPr>
          <w:rFonts w:ascii="Verdana" w:hAnsi="Verdana"/>
        </w:rPr>
        <w:t xml:space="preserve"> Festival Grant </w:t>
      </w:r>
      <w:r w:rsidR="00A05A84">
        <w:rPr>
          <w:rFonts w:ascii="Verdana" w:hAnsi="Verdana"/>
        </w:rPr>
        <w:t>programming</w:t>
      </w:r>
      <w:r>
        <w:rPr>
          <w:rFonts w:ascii="Verdana" w:hAnsi="Verdana"/>
        </w:rPr>
        <w:t xml:space="preserve"> by including the </w:t>
      </w:r>
      <w:r w:rsidRPr="00A844FE">
        <w:rPr>
          <w:rFonts w:ascii="Verdana" w:hAnsi="Verdana"/>
        </w:rPr>
        <w:t>funding credit line in all print and promotional materials related to the grant.</w:t>
      </w:r>
    </w:p>
    <w:p w14:paraId="2855C589" w14:textId="77777777" w:rsidR="00DB7CF4" w:rsidRDefault="00DB7CF4" w:rsidP="00DB7CF4">
      <w:pPr>
        <w:rPr>
          <w:rFonts w:ascii="Verdana" w:hAnsi="Verdana"/>
          <w:i/>
          <w:iCs/>
        </w:rPr>
      </w:pPr>
      <w:r w:rsidRPr="00DB7CF4">
        <w:rPr>
          <w:rFonts w:ascii="Verdana" w:hAnsi="Verdana"/>
          <w:i/>
          <w:iCs/>
        </w:rPr>
        <w:t xml:space="preserve">This project was supported by The Arts Council of Greater Greensboro, a division of the Designated County Partner, with funding from the North Carolina Arts Council and Guilford County. </w:t>
      </w:r>
    </w:p>
    <w:p w14:paraId="7CD085CF" w14:textId="66AA429E" w:rsidR="00BE5D76" w:rsidRPr="00BE5D76" w:rsidRDefault="00BE5D76" w:rsidP="00DB7CF4">
      <w:pPr>
        <w:rPr>
          <w:rFonts w:ascii="Verdana" w:hAnsi="Verdana"/>
          <w:i/>
          <w:iCs/>
        </w:rPr>
      </w:pPr>
      <w:r w:rsidRPr="00BE5D76">
        <w:rPr>
          <w:rFonts w:ascii="Verdana" w:hAnsi="Verdana"/>
          <w:i/>
          <w:iCs/>
        </w:rPr>
        <w:lastRenderedPageBreak/>
        <w:t>This project was supported by the North Carolina Arts Council, a division of the Department of Natural and Cultural Resources.</w:t>
      </w:r>
    </w:p>
    <w:p w14:paraId="328393BF" w14:textId="0FA1225D" w:rsidR="00845A8B" w:rsidRDefault="00845A8B" w:rsidP="00845A8B">
      <w:pPr>
        <w:rPr>
          <w:rFonts w:ascii="Montserrat SemiBold" w:hAnsi="Montserrat SemiBold"/>
        </w:rPr>
      </w:pPr>
      <w:r>
        <w:rPr>
          <w:rFonts w:ascii="Montserrat SemiBold" w:hAnsi="Montserrat SemiBold"/>
        </w:rPr>
        <w:t>Social media:</w:t>
      </w:r>
    </w:p>
    <w:p w14:paraId="7CC7E0D2" w14:textId="3AA549C5" w:rsidR="00845A8B" w:rsidRDefault="00845A8B" w:rsidP="00845A8B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For </w:t>
      </w:r>
      <w:r w:rsidR="00BE5D76">
        <w:rPr>
          <w:rFonts w:ascii="Verdana" w:hAnsi="Verdana"/>
        </w:rPr>
        <w:t>Festival Grant</w:t>
      </w:r>
      <w:r>
        <w:rPr>
          <w:rFonts w:ascii="Verdana" w:hAnsi="Verdana"/>
        </w:rPr>
        <w:t xml:space="preserve"> programming, please place</w:t>
      </w:r>
      <w:r w:rsidRPr="00071DE6">
        <w:rPr>
          <w:rFonts w:ascii="Verdana" w:hAnsi="Verdana"/>
        </w:rPr>
        <w:t xml:space="preserve"> digital versions of </w:t>
      </w:r>
      <w:r>
        <w:rPr>
          <w:rFonts w:ascii="Verdana" w:hAnsi="Verdana"/>
        </w:rPr>
        <w:t xml:space="preserve">the logo </w:t>
      </w:r>
      <w:proofErr w:type="gramStart"/>
      <w:r>
        <w:rPr>
          <w:rFonts w:ascii="Verdana" w:hAnsi="Verdana"/>
        </w:rPr>
        <w:t>lockup</w:t>
      </w:r>
      <w:proofErr w:type="gramEnd"/>
      <w:r>
        <w:rPr>
          <w:rFonts w:ascii="Verdana" w:hAnsi="Verdana"/>
        </w:rPr>
        <w:t xml:space="preserve"> social media promotional materials</w:t>
      </w:r>
      <w:r w:rsidRPr="00071DE6">
        <w:rPr>
          <w:rFonts w:ascii="Verdana" w:hAnsi="Verdana"/>
        </w:rPr>
        <w:t xml:space="preserve">. Join our social media network and tag The Arts Council of Greater Greensboro. </w:t>
      </w:r>
    </w:p>
    <w:p w14:paraId="1B08E1B6" w14:textId="77777777" w:rsidR="00845A8B" w:rsidRPr="00071DE6" w:rsidRDefault="00845A8B" w:rsidP="00845A8B">
      <w:pPr>
        <w:pStyle w:val="ListParagraph"/>
        <w:rPr>
          <w:rFonts w:ascii="Verdana" w:hAnsi="Verdana"/>
        </w:rPr>
      </w:pPr>
    </w:p>
    <w:p w14:paraId="3EC7BBB0" w14:textId="77777777" w:rsidR="00845A8B" w:rsidRDefault="00845A8B" w:rsidP="00845A8B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071DE6">
        <w:rPr>
          <w:rFonts w:ascii="Verdana" w:hAnsi="Verdana"/>
        </w:rPr>
        <w:t xml:space="preserve">Facebook: </w:t>
      </w:r>
      <w:hyperlink r:id="rId7" w:history="1">
        <w:r w:rsidRPr="003C76C6">
          <w:rPr>
            <w:rStyle w:val="Hyperlink"/>
            <w:rFonts w:ascii="Verdana" w:hAnsi="Verdana"/>
          </w:rPr>
          <w:t xml:space="preserve">https://www.facebook.com/TheArtsCouncilof </w:t>
        </w:r>
        <w:proofErr w:type="spellStart"/>
        <w:r w:rsidRPr="003C76C6">
          <w:rPr>
            <w:rStyle w:val="Hyperlink"/>
            <w:rFonts w:ascii="Verdana" w:hAnsi="Verdana"/>
          </w:rPr>
          <w:t>GreaterGreensboro</w:t>
        </w:r>
        <w:proofErr w:type="spellEnd"/>
        <w:r w:rsidRPr="003C76C6">
          <w:rPr>
            <w:rStyle w:val="Hyperlink"/>
            <w:rFonts w:ascii="Verdana" w:hAnsi="Verdana"/>
          </w:rPr>
          <w:t>/</w:t>
        </w:r>
      </w:hyperlink>
      <w:r w:rsidRPr="00071DE6">
        <w:rPr>
          <w:rFonts w:ascii="Verdana" w:hAnsi="Verdana"/>
        </w:rPr>
        <w:t xml:space="preserve"> </w:t>
      </w:r>
    </w:p>
    <w:p w14:paraId="0F782E1A" w14:textId="77777777" w:rsidR="00845A8B" w:rsidRPr="00071DE6" w:rsidRDefault="00845A8B" w:rsidP="00845A8B">
      <w:pPr>
        <w:pStyle w:val="ListParagraph"/>
        <w:rPr>
          <w:rFonts w:ascii="Verdana" w:hAnsi="Verdana"/>
        </w:rPr>
      </w:pPr>
    </w:p>
    <w:p w14:paraId="108D42C9" w14:textId="77777777" w:rsidR="00845A8B" w:rsidRDefault="00845A8B" w:rsidP="00845A8B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071DE6">
        <w:rPr>
          <w:rFonts w:ascii="Verdana" w:hAnsi="Verdana"/>
        </w:rPr>
        <w:t xml:space="preserve">Instagram: @theacgg-https://www.instagram.com/theacgg/ </w:t>
      </w:r>
    </w:p>
    <w:p w14:paraId="1647DA5C" w14:textId="77777777" w:rsidR="00845A8B" w:rsidRPr="00071DE6" w:rsidRDefault="00845A8B" w:rsidP="00845A8B">
      <w:pPr>
        <w:pStyle w:val="ListParagraph"/>
        <w:rPr>
          <w:rFonts w:ascii="Verdana" w:hAnsi="Verdana"/>
        </w:rPr>
      </w:pPr>
    </w:p>
    <w:p w14:paraId="5D90BDE2" w14:textId="77777777" w:rsidR="00845A8B" w:rsidRDefault="00845A8B" w:rsidP="00845A8B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071DE6">
        <w:rPr>
          <w:rFonts w:ascii="Verdana" w:hAnsi="Verdana"/>
        </w:rPr>
        <w:t xml:space="preserve">LinkedIn: The Arts Council of Greater Greensboro - </w:t>
      </w:r>
      <w:hyperlink r:id="rId8" w:history="1">
        <w:r w:rsidRPr="003C76C6">
          <w:rPr>
            <w:rStyle w:val="Hyperlink"/>
            <w:rFonts w:ascii="Verdana" w:hAnsi="Verdana"/>
          </w:rPr>
          <w:t>https://www.linkedin.com/company/the-arts-council-of-greater-greensboro/</w:t>
        </w:r>
      </w:hyperlink>
      <w:r w:rsidRPr="00071DE6">
        <w:rPr>
          <w:rFonts w:ascii="Verdana" w:hAnsi="Verdana"/>
        </w:rPr>
        <w:t xml:space="preserve"> </w:t>
      </w:r>
    </w:p>
    <w:p w14:paraId="14D1655D" w14:textId="77777777" w:rsidR="00845A8B" w:rsidRPr="00071DE6" w:rsidRDefault="00845A8B" w:rsidP="00845A8B">
      <w:pPr>
        <w:pStyle w:val="ListParagraph"/>
        <w:rPr>
          <w:rFonts w:ascii="Verdana" w:hAnsi="Verdana"/>
        </w:rPr>
      </w:pPr>
    </w:p>
    <w:p w14:paraId="402A6798" w14:textId="77777777" w:rsidR="00845A8B" w:rsidRPr="00A844FE" w:rsidRDefault="00845A8B" w:rsidP="00845A8B">
      <w:pPr>
        <w:pStyle w:val="ListParagraph"/>
        <w:numPr>
          <w:ilvl w:val="0"/>
          <w:numId w:val="2"/>
        </w:numPr>
        <w:rPr>
          <w:rFonts w:ascii="Montserrat SemiBold" w:hAnsi="Montserrat SemiBold"/>
        </w:rPr>
      </w:pPr>
      <w:r w:rsidRPr="00A844FE">
        <w:rPr>
          <w:rFonts w:ascii="Verdana" w:hAnsi="Verdana"/>
        </w:rPr>
        <w:t>X (Formerly Twitter): @theacgg-https://twitter.com/TheACGG</w:t>
      </w:r>
    </w:p>
    <w:p w14:paraId="35D4FEA6" w14:textId="77777777" w:rsidR="00845A8B" w:rsidRDefault="00845A8B" w:rsidP="00845A8B">
      <w:pPr>
        <w:rPr>
          <w:rFonts w:ascii="Montserrat SemiBold" w:hAnsi="Montserrat SemiBold"/>
        </w:rPr>
      </w:pPr>
      <w:r>
        <w:rPr>
          <w:rFonts w:ascii="Montserrat SemiBold" w:hAnsi="Montserrat SemiBold"/>
        </w:rPr>
        <w:t>Events:</w:t>
      </w:r>
    </w:p>
    <w:p w14:paraId="4739E445" w14:textId="2B3B8BBA" w:rsidR="00845A8B" w:rsidRDefault="00845A8B" w:rsidP="00845A8B">
      <w:pPr>
        <w:rPr>
          <w:rFonts w:ascii="Verdana" w:hAnsi="Verdana"/>
        </w:rPr>
      </w:pPr>
      <w:r>
        <w:rPr>
          <w:rFonts w:ascii="Verdana" w:hAnsi="Verdana"/>
        </w:rPr>
        <w:t xml:space="preserve">When hosting events related to </w:t>
      </w:r>
      <w:r w:rsidR="00BE5D76">
        <w:rPr>
          <w:rFonts w:ascii="Verdana" w:hAnsi="Verdana"/>
        </w:rPr>
        <w:t>Festival Grant</w:t>
      </w:r>
      <w:r>
        <w:rPr>
          <w:rFonts w:ascii="Verdana" w:hAnsi="Verdana"/>
        </w:rPr>
        <w:t xml:space="preserve"> programming, please a</w:t>
      </w:r>
      <w:r w:rsidRPr="00A844FE">
        <w:rPr>
          <w:rFonts w:ascii="Verdana" w:hAnsi="Verdana"/>
        </w:rPr>
        <w:t>cknowledg</w:t>
      </w:r>
      <w:r>
        <w:rPr>
          <w:rFonts w:ascii="Verdana" w:hAnsi="Verdana"/>
        </w:rPr>
        <w:t>e</w:t>
      </w:r>
      <w:r w:rsidRPr="00845A8B">
        <w:t xml:space="preserve"> </w:t>
      </w:r>
      <w:r w:rsidR="00BE5D76" w:rsidRPr="00D73D5F">
        <w:rPr>
          <w:rFonts w:ascii="Verdana" w:hAnsi="Verdana"/>
        </w:rPr>
        <w:t xml:space="preserve">The Arts Council of Greater Greensboro, </w:t>
      </w:r>
      <w:r w:rsidR="00BE5D76">
        <w:rPr>
          <w:rFonts w:ascii="Verdana" w:hAnsi="Verdana"/>
        </w:rPr>
        <w:t xml:space="preserve">Guilford County, </w:t>
      </w:r>
      <w:r w:rsidR="00BE5D76" w:rsidRPr="00D73D5F">
        <w:rPr>
          <w:rFonts w:ascii="Verdana" w:hAnsi="Verdana"/>
        </w:rPr>
        <w:t>and The North Carolina Arts Council</w:t>
      </w:r>
      <w:r w:rsidRPr="00A844FE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by placing the </w:t>
      </w:r>
      <w:r w:rsidRPr="00A844FE">
        <w:rPr>
          <w:rFonts w:ascii="Verdana" w:hAnsi="Verdana"/>
          <w:i/>
          <w:iCs/>
        </w:rPr>
        <w:t>logo lockup</w:t>
      </w:r>
      <w:r>
        <w:rPr>
          <w:rFonts w:ascii="Verdana" w:hAnsi="Verdana"/>
        </w:rPr>
        <w:t xml:space="preserve"> on all printed materials.</w:t>
      </w:r>
    </w:p>
    <w:p w14:paraId="12F70D3A" w14:textId="1B8CE191" w:rsidR="00845A8B" w:rsidRPr="00A844FE" w:rsidRDefault="00845A8B" w:rsidP="00845A8B">
      <w:pPr>
        <w:rPr>
          <w:rFonts w:ascii="Verdana" w:hAnsi="Verdana"/>
        </w:rPr>
      </w:pPr>
      <w:r>
        <w:rPr>
          <w:rFonts w:ascii="Verdana" w:hAnsi="Verdana"/>
        </w:rPr>
        <w:t xml:space="preserve">As a request, please recognize </w:t>
      </w:r>
      <w:r w:rsidR="00BE5D76" w:rsidRPr="00D73D5F">
        <w:rPr>
          <w:rFonts w:ascii="Verdana" w:hAnsi="Verdana"/>
        </w:rPr>
        <w:t xml:space="preserve">The Arts Council of Greater Greensboro, </w:t>
      </w:r>
      <w:r w:rsidR="00BE5D76">
        <w:rPr>
          <w:rFonts w:ascii="Verdana" w:hAnsi="Verdana"/>
        </w:rPr>
        <w:t xml:space="preserve">Guilford County, </w:t>
      </w:r>
      <w:r w:rsidR="00BE5D76" w:rsidRPr="00D73D5F">
        <w:rPr>
          <w:rFonts w:ascii="Verdana" w:hAnsi="Verdana"/>
        </w:rPr>
        <w:t>and The North Carolina Arts Council</w:t>
      </w:r>
      <w:r>
        <w:rPr>
          <w:rFonts w:ascii="Verdana" w:hAnsi="Verdana"/>
        </w:rPr>
        <w:t xml:space="preserve"> in verbal communications.</w:t>
      </w:r>
    </w:p>
    <w:p w14:paraId="2AC31B99" w14:textId="77777777" w:rsidR="00845A8B" w:rsidRDefault="00845A8B" w:rsidP="00845A8B">
      <w:pPr>
        <w:rPr>
          <w:rFonts w:ascii="Montserrat SemiBold" w:hAnsi="Montserrat SemiBold"/>
        </w:rPr>
      </w:pPr>
      <w:r>
        <w:rPr>
          <w:rFonts w:ascii="Montserrat SemiBold" w:hAnsi="Montserrat SemiBold"/>
        </w:rPr>
        <w:t>Additional notes:</w:t>
      </w:r>
    </w:p>
    <w:p w14:paraId="1A0698E5" w14:textId="77777777" w:rsidR="00845A8B" w:rsidRPr="00A844FE" w:rsidRDefault="00845A8B" w:rsidP="00845A8B">
      <w:pPr>
        <w:rPr>
          <w:rFonts w:ascii="Verdana" w:hAnsi="Verdana"/>
        </w:rPr>
      </w:pPr>
      <w:r>
        <w:rPr>
          <w:rFonts w:ascii="Verdana" w:hAnsi="Verdana"/>
        </w:rPr>
        <w:t xml:space="preserve">Please include </w:t>
      </w:r>
      <w:r w:rsidRPr="00A844FE">
        <w:rPr>
          <w:rFonts w:ascii="Verdana" w:hAnsi="Verdana"/>
        </w:rPr>
        <w:t>Grants@theacgg.org and MKTG336@theacgg.org on your email list.</w:t>
      </w:r>
      <w:r>
        <w:rPr>
          <w:rFonts w:ascii="Verdana" w:hAnsi="Verdana"/>
        </w:rPr>
        <w:t xml:space="preserve"> We want to see all the amazing things you are doing!</w:t>
      </w:r>
    </w:p>
    <w:p w14:paraId="0A245AA4" w14:textId="77777777" w:rsidR="00845A8B" w:rsidRDefault="00845A8B" w:rsidP="00845A8B">
      <w:pPr>
        <w:rPr>
          <w:rFonts w:ascii="Verdana" w:hAnsi="Verdana"/>
        </w:rPr>
      </w:pPr>
      <w:r w:rsidRPr="00A14F40">
        <w:rPr>
          <w:rFonts w:ascii="Verdana" w:hAnsi="Verdana"/>
        </w:rPr>
        <w:t>Regularly submit calendar listings of all public programs to The ACGG’s online calendar and allow The ACGG to list and promote art happenings in its external communications.</w:t>
      </w:r>
    </w:p>
    <w:p w14:paraId="288AC1C1" w14:textId="39D27447" w:rsidR="003765B0" w:rsidRPr="00BE5D76" w:rsidRDefault="00845A8B">
      <w:pPr>
        <w:rPr>
          <w:rFonts w:ascii="Verdana" w:hAnsi="Verdana"/>
        </w:rPr>
      </w:pPr>
      <w:r w:rsidRPr="00845A8B">
        <w:rPr>
          <w:rFonts w:ascii="Verdana" w:hAnsi="Verdana"/>
        </w:rPr>
        <w:t xml:space="preserve">Please keep The ACGG staff informed about your </w:t>
      </w:r>
      <w:r w:rsidR="00BE5D76">
        <w:rPr>
          <w:rFonts w:ascii="Verdana" w:hAnsi="Verdana"/>
        </w:rPr>
        <w:t>Festival Grant Program</w:t>
      </w:r>
      <w:r w:rsidR="00763B81">
        <w:rPr>
          <w:rFonts w:ascii="Verdana" w:hAnsi="Verdana"/>
        </w:rPr>
        <w:t xml:space="preserve"> </w:t>
      </w:r>
      <w:r w:rsidRPr="00845A8B">
        <w:rPr>
          <w:rFonts w:ascii="Verdana" w:hAnsi="Verdana"/>
        </w:rPr>
        <w:t>activities. Please invite</w:t>
      </w:r>
      <w:r>
        <w:rPr>
          <w:rFonts w:ascii="Verdana" w:hAnsi="Verdana"/>
        </w:rPr>
        <w:t xml:space="preserve"> </w:t>
      </w:r>
      <w:r w:rsidRPr="00845A8B">
        <w:rPr>
          <w:rFonts w:ascii="Verdana" w:hAnsi="Verdana"/>
        </w:rPr>
        <w:t>them to attend any</w:t>
      </w:r>
      <w:r w:rsidR="00BE5D76">
        <w:rPr>
          <w:rFonts w:ascii="Verdana" w:hAnsi="Verdana"/>
        </w:rPr>
        <w:t xml:space="preserve"> festivals</w:t>
      </w:r>
      <w:r w:rsidRPr="00845A8B">
        <w:rPr>
          <w:rFonts w:ascii="Verdana" w:hAnsi="Verdana"/>
        </w:rPr>
        <w:t xml:space="preserve"> or other grant-related activities</w:t>
      </w:r>
      <w:r w:rsidR="00BE5D76">
        <w:rPr>
          <w:rFonts w:ascii="Verdana" w:hAnsi="Verdana"/>
        </w:rPr>
        <w:t>.</w:t>
      </w:r>
    </w:p>
    <w:sectPr w:rsidR="003765B0" w:rsidRPr="00BE5D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SemiBold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FD5802"/>
    <w:multiLevelType w:val="hybridMultilevel"/>
    <w:tmpl w:val="0EB218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192E6A"/>
    <w:multiLevelType w:val="hybridMultilevel"/>
    <w:tmpl w:val="20A6C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C501C9"/>
    <w:multiLevelType w:val="hybridMultilevel"/>
    <w:tmpl w:val="2068A4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837671">
    <w:abstractNumId w:val="0"/>
  </w:num>
  <w:num w:numId="2" w16cid:durableId="582107975">
    <w:abstractNumId w:val="1"/>
  </w:num>
  <w:num w:numId="3" w16cid:durableId="270668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A8B"/>
    <w:rsid w:val="00095EC4"/>
    <w:rsid w:val="00123D8E"/>
    <w:rsid w:val="00190CE8"/>
    <w:rsid w:val="001F13E9"/>
    <w:rsid w:val="003765B0"/>
    <w:rsid w:val="00757E5C"/>
    <w:rsid w:val="00763B81"/>
    <w:rsid w:val="00845A8B"/>
    <w:rsid w:val="00925AE9"/>
    <w:rsid w:val="009E1144"/>
    <w:rsid w:val="009F5A3C"/>
    <w:rsid w:val="00A05A84"/>
    <w:rsid w:val="00BD2A63"/>
    <w:rsid w:val="00BE5D76"/>
    <w:rsid w:val="00DB7CF4"/>
    <w:rsid w:val="00E03609"/>
    <w:rsid w:val="00FD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17E0DA"/>
  <w15:chartTrackingRefBased/>
  <w15:docId w15:val="{F73BD32D-57AD-4564-ACDC-305FC689C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A8B"/>
  </w:style>
  <w:style w:type="paragraph" w:styleId="Heading1">
    <w:name w:val="heading 1"/>
    <w:basedOn w:val="Normal"/>
    <w:next w:val="Normal"/>
    <w:link w:val="Heading1Char"/>
    <w:uiPriority w:val="9"/>
    <w:qFormat/>
    <w:rsid w:val="00845A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5A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5A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5A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5A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5A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5A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5A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5A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5A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5A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5A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5A8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5A8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5A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5A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5A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5A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45A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5A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5A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45A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45A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5A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45A8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45A8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A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A8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45A8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45A8B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company/the-arts-council-of-greater-greensboro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acebook.com/TheArtsCouncilof%20GreaterGreensbor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396</Words>
  <Characters>2438</Characters>
  <Application>Microsoft Office Word</Application>
  <DocSecurity>0</DocSecurity>
  <Lines>54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Marcellus</dc:creator>
  <cp:keywords/>
  <dc:description/>
  <cp:lastModifiedBy>Charlotte Marcellus</cp:lastModifiedBy>
  <cp:revision>2</cp:revision>
  <dcterms:created xsi:type="dcterms:W3CDTF">2024-03-13T16:23:00Z</dcterms:created>
  <dcterms:modified xsi:type="dcterms:W3CDTF">2024-03-13T16:23:00Z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9c1f1a09-b183-4dd2-a733-971d5105b23a</vt:lpwstr>
  </property>
</Properties>
</file>